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69" w:rsidRPr="00962E6F" w:rsidRDefault="00962E6F" w:rsidP="00735B0B">
      <w:pPr>
        <w:rPr>
          <w:rFonts w:ascii="Sylfaen" w:hAnsi="Sylfaen"/>
          <w:b/>
          <w:bCs/>
        </w:rPr>
      </w:pPr>
      <w:r>
        <w:rPr>
          <w:rFonts w:ascii="Sylfaen" w:hAnsi="Sylfaen"/>
          <w:b/>
          <w:bCs/>
          <w:lang w:val="ka-GE"/>
        </w:rPr>
        <w:t>Universal Health Coverage: leaving no-one behind</w:t>
      </w:r>
    </w:p>
    <w:p w:rsidR="00962E6F" w:rsidRPr="00962E6F" w:rsidRDefault="00962E6F" w:rsidP="00735B0B">
      <w:pPr>
        <w:rPr>
          <w:rFonts w:asciiTheme="minorHAnsi" w:hAnsiTheme="minorHAnsi" w:cstheme="minorHAnsi"/>
          <w:i/>
        </w:rPr>
      </w:pPr>
    </w:p>
    <w:p w:rsidR="00146269" w:rsidRPr="00316819" w:rsidRDefault="00146269" w:rsidP="00735B0B">
      <w:pPr>
        <w:rPr>
          <w:rFonts w:asciiTheme="minorHAnsi" w:hAnsiTheme="minorHAnsi" w:cstheme="minorHAnsi"/>
          <w:i/>
        </w:rPr>
      </w:pPr>
      <w:r w:rsidRPr="00316819">
        <w:rPr>
          <w:rFonts w:asciiTheme="minorHAnsi" w:hAnsiTheme="minorHAnsi" w:cstheme="minorHAnsi"/>
          <w:i/>
        </w:rPr>
        <w:t>David Sergeenko,</w:t>
      </w:r>
      <w:r w:rsidRPr="00316819">
        <w:rPr>
          <w:rFonts w:asciiTheme="minorHAnsi" w:hAnsiTheme="minorHAnsi" w:cstheme="minorHAnsi"/>
        </w:rPr>
        <w:t xml:space="preserve"> </w:t>
      </w:r>
      <w:r w:rsidRPr="00316819">
        <w:rPr>
          <w:rFonts w:asciiTheme="minorHAnsi" w:hAnsiTheme="minorHAnsi" w:cstheme="minorHAnsi"/>
          <w:i/>
        </w:rPr>
        <w:t xml:space="preserve">Minister of </w:t>
      </w:r>
      <w:r w:rsidR="00B7140B">
        <w:rPr>
          <w:rFonts w:asciiTheme="minorHAnsi" w:hAnsiTheme="minorHAnsi" w:cstheme="minorHAnsi"/>
          <w:i/>
        </w:rPr>
        <w:t xml:space="preserve">Internally Displaced persons from Occupied Territories, </w:t>
      </w:r>
      <w:r w:rsidRPr="00316819">
        <w:rPr>
          <w:rFonts w:asciiTheme="minorHAnsi" w:hAnsiTheme="minorHAnsi" w:cstheme="minorHAnsi"/>
          <w:i/>
        </w:rPr>
        <w:t>Labour, Health and Social Affairs</w:t>
      </w:r>
      <w:r w:rsidR="00735B0B">
        <w:rPr>
          <w:rFonts w:asciiTheme="minorHAnsi" w:hAnsiTheme="minorHAnsi" w:cstheme="minorHAnsi"/>
          <w:i/>
        </w:rPr>
        <w:t xml:space="preserve"> of</w:t>
      </w:r>
      <w:r w:rsidR="00511D81">
        <w:rPr>
          <w:rFonts w:asciiTheme="minorHAnsi" w:hAnsiTheme="minorHAnsi" w:cstheme="minorHAnsi"/>
          <w:i/>
        </w:rPr>
        <w:t xml:space="preserve"> </w:t>
      </w:r>
      <w:r w:rsidRPr="00316819">
        <w:rPr>
          <w:rFonts w:asciiTheme="minorHAnsi" w:hAnsiTheme="minorHAnsi" w:cstheme="minorHAnsi"/>
          <w:i/>
        </w:rPr>
        <w:t xml:space="preserve">Georgia </w:t>
      </w:r>
    </w:p>
    <w:p w:rsidR="00303F47" w:rsidRDefault="00303F47" w:rsidP="00735B0B">
      <w:pPr>
        <w:rPr>
          <w:rFonts w:ascii="Times New Roman" w:hAnsi="Times New Roman" w:cs="Times New Roman"/>
          <w:color w:val="2E2D3D"/>
        </w:rPr>
      </w:pPr>
    </w:p>
    <w:p w:rsidR="00146269" w:rsidRDefault="009D32BC" w:rsidP="00735B0B">
      <w:pPr>
        <w:jc w:val="both"/>
        <w:rPr>
          <w:rFonts w:ascii="Sylfaen" w:hAnsi="Sylfaen" w:cs="Sylfaen"/>
          <w:color w:val="000000"/>
          <w:sz w:val="24"/>
          <w:szCs w:val="24"/>
        </w:rPr>
      </w:pPr>
      <w:r w:rsidRPr="00735B0B">
        <w:rPr>
          <w:rFonts w:ascii="Sylfaen" w:hAnsi="Sylfaen" w:cs="Sylfaen"/>
          <w:color w:val="000000"/>
          <w:sz w:val="24"/>
          <w:szCs w:val="24"/>
        </w:rPr>
        <w:t>Honorable Director General, Madam Regional Director, distinguished delegates and colleagues</w:t>
      </w:r>
      <w:r w:rsidR="00735B0B">
        <w:rPr>
          <w:rFonts w:ascii="Sylfaen" w:hAnsi="Sylfaen" w:cs="Sylfaen"/>
          <w:color w:val="000000"/>
          <w:sz w:val="24"/>
          <w:szCs w:val="24"/>
        </w:rPr>
        <w:t>,</w:t>
      </w:r>
    </w:p>
    <w:p w:rsidR="00735B0B" w:rsidRPr="00735B0B" w:rsidRDefault="00735B0B" w:rsidP="00735B0B">
      <w:pPr>
        <w:jc w:val="both"/>
        <w:rPr>
          <w:rFonts w:ascii="Sylfaen" w:hAnsi="Sylfaen" w:cs="Sylfaen"/>
          <w:color w:val="000000"/>
          <w:sz w:val="24"/>
          <w:szCs w:val="24"/>
        </w:rPr>
      </w:pPr>
    </w:p>
    <w:p w:rsidR="00750CA1" w:rsidRDefault="007934E8" w:rsidP="00735B0B">
      <w:pPr>
        <w:autoSpaceDE w:val="0"/>
        <w:autoSpaceDN w:val="0"/>
        <w:adjustRightInd w:val="0"/>
        <w:jc w:val="both"/>
        <w:rPr>
          <w:rFonts w:ascii="Sylfaen" w:hAnsi="Sylfaen" w:cs="Sylfaen"/>
          <w:color w:val="000000"/>
          <w:sz w:val="24"/>
          <w:szCs w:val="24"/>
        </w:rPr>
      </w:pPr>
      <w:r w:rsidRPr="00735B0B">
        <w:rPr>
          <w:rFonts w:ascii="Sylfaen" w:hAnsi="Sylfaen" w:cs="Sylfaen"/>
          <w:color w:val="000000"/>
          <w:sz w:val="24"/>
          <w:szCs w:val="24"/>
        </w:rPr>
        <w:t xml:space="preserve">It is </w:t>
      </w:r>
      <w:r w:rsidR="00735B0B">
        <w:rPr>
          <w:rFonts w:ascii="Sylfaen" w:hAnsi="Sylfaen" w:cs="Sylfaen"/>
          <w:color w:val="000000"/>
          <w:sz w:val="24"/>
          <w:szCs w:val="24"/>
        </w:rPr>
        <w:t>a</w:t>
      </w:r>
      <w:r w:rsidRPr="00735B0B">
        <w:rPr>
          <w:rFonts w:ascii="Sylfaen" w:hAnsi="Sylfaen" w:cs="Sylfaen"/>
          <w:color w:val="000000"/>
          <w:sz w:val="24"/>
          <w:szCs w:val="24"/>
        </w:rPr>
        <w:t xml:space="preserve"> great honor to be presented at the 7</w:t>
      </w:r>
      <w:r w:rsidR="00962E6F">
        <w:rPr>
          <w:rFonts w:ascii="Sylfaen" w:hAnsi="Sylfaen" w:cs="Sylfaen"/>
          <w:color w:val="000000"/>
          <w:sz w:val="24"/>
          <w:szCs w:val="24"/>
        </w:rPr>
        <w:t>2</w:t>
      </w:r>
      <w:r w:rsidR="00735B0B" w:rsidRPr="00735B0B">
        <w:rPr>
          <w:rFonts w:ascii="Sylfaen" w:hAnsi="Sylfaen" w:cs="Sylfaen"/>
          <w:color w:val="000000"/>
          <w:sz w:val="24"/>
          <w:szCs w:val="24"/>
          <w:vertAlign w:val="superscript"/>
        </w:rPr>
        <w:t>st</w:t>
      </w:r>
      <w:r w:rsidRPr="00735B0B">
        <w:rPr>
          <w:rFonts w:ascii="Sylfaen" w:hAnsi="Sylfaen" w:cs="Sylfaen"/>
          <w:color w:val="000000"/>
          <w:sz w:val="24"/>
          <w:szCs w:val="24"/>
        </w:rPr>
        <w:t xml:space="preserve"> Session of the World Health Assembly. Today we are discussing </w:t>
      </w:r>
      <w:r>
        <w:rPr>
          <w:rFonts w:ascii="Sylfaen" w:hAnsi="Sylfaen" w:cs="Sylfaen"/>
          <w:color w:val="000000"/>
          <w:sz w:val="24"/>
          <w:szCs w:val="24"/>
        </w:rPr>
        <w:t xml:space="preserve">Universal </w:t>
      </w:r>
      <w:r w:rsidR="00735B0B">
        <w:rPr>
          <w:rFonts w:ascii="Sylfaen" w:hAnsi="Sylfaen" w:cs="Sylfaen"/>
          <w:color w:val="000000"/>
          <w:sz w:val="24"/>
          <w:szCs w:val="24"/>
        </w:rPr>
        <w:t>H</w:t>
      </w:r>
      <w:r>
        <w:rPr>
          <w:rFonts w:ascii="Sylfaen" w:hAnsi="Sylfaen" w:cs="Sylfaen"/>
          <w:color w:val="000000"/>
          <w:sz w:val="24"/>
          <w:szCs w:val="24"/>
        </w:rPr>
        <w:t xml:space="preserve">ealth </w:t>
      </w:r>
      <w:r w:rsidR="00735B0B">
        <w:rPr>
          <w:rFonts w:ascii="Sylfaen" w:hAnsi="Sylfaen" w:cs="Sylfaen"/>
          <w:color w:val="000000"/>
          <w:sz w:val="24"/>
          <w:szCs w:val="24"/>
        </w:rPr>
        <w:t>C</w:t>
      </w:r>
      <w:r>
        <w:rPr>
          <w:rFonts w:ascii="Sylfaen" w:hAnsi="Sylfaen" w:cs="Sylfaen"/>
          <w:color w:val="000000"/>
          <w:sz w:val="24"/>
          <w:szCs w:val="24"/>
        </w:rPr>
        <w:t xml:space="preserve">overage </w:t>
      </w:r>
      <w:r w:rsidR="00B7140B">
        <w:rPr>
          <w:rFonts w:ascii="Sylfaen" w:hAnsi="Sylfaen" w:cs="Sylfaen"/>
          <w:color w:val="000000"/>
          <w:sz w:val="24"/>
          <w:szCs w:val="24"/>
        </w:rPr>
        <w:t>–</w:t>
      </w:r>
      <w:r>
        <w:rPr>
          <w:rFonts w:ascii="Sylfaen" w:hAnsi="Sylfaen" w:cs="Sylfaen"/>
          <w:color w:val="000000"/>
          <w:sz w:val="24"/>
          <w:szCs w:val="24"/>
        </w:rPr>
        <w:t xml:space="preserve"> </w:t>
      </w:r>
      <w:r w:rsidR="00750CA1" w:rsidRPr="00750CA1">
        <w:rPr>
          <w:rFonts w:ascii="Sylfaen" w:hAnsi="Sylfaen" w:cs="Sylfaen"/>
          <w:color w:val="000000"/>
          <w:sz w:val="24"/>
          <w:szCs w:val="24"/>
        </w:rPr>
        <w:t xml:space="preserve">a fundamental priority for all to access </w:t>
      </w:r>
      <w:r w:rsidR="00750CA1">
        <w:rPr>
          <w:rFonts w:ascii="Sylfaen" w:hAnsi="Sylfaen" w:cs="Sylfaen"/>
          <w:color w:val="000000"/>
          <w:sz w:val="24"/>
          <w:szCs w:val="24"/>
        </w:rPr>
        <w:t>effective health-care services, reducing</w:t>
      </w:r>
      <w:r w:rsidR="00750CA1" w:rsidRPr="00C92E5E">
        <w:rPr>
          <w:rFonts w:ascii="Sylfaen" w:hAnsi="Sylfaen" w:cs="Sylfaen"/>
          <w:color w:val="000000"/>
          <w:sz w:val="24"/>
          <w:szCs w:val="24"/>
        </w:rPr>
        <w:t xml:space="preserve"> </w:t>
      </w:r>
      <w:r w:rsidR="00750CA1">
        <w:rPr>
          <w:rFonts w:ascii="Sylfaen" w:hAnsi="Sylfaen" w:cs="Sylfaen"/>
          <w:color w:val="000000"/>
          <w:sz w:val="24"/>
          <w:szCs w:val="24"/>
        </w:rPr>
        <w:t xml:space="preserve">financial hardship, and improving health outcomes. </w:t>
      </w:r>
    </w:p>
    <w:p w:rsidR="00750CA1" w:rsidRDefault="00750CA1" w:rsidP="00735B0B">
      <w:pPr>
        <w:autoSpaceDE w:val="0"/>
        <w:autoSpaceDN w:val="0"/>
        <w:adjustRightInd w:val="0"/>
        <w:jc w:val="both"/>
        <w:rPr>
          <w:rFonts w:ascii="Sylfaen" w:hAnsi="Sylfaen" w:cs="Sylfaen"/>
          <w:color w:val="000000"/>
          <w:sz w:val="24"/>
          <w:szCs w:val="24"/>
        </w:rPr>
      </w:pPr>
    </w:p>
    <w:p w:rsidR="00750CA1" w:rsidRDefault="00750CA1" w:rsidP="00750CA1">
      <w:pPr>
        <w:autoSpaceDE w:val="0"/>
        <w:autoSpaceDN w:val="0"/>
        <w:adjustRightInd w:val="0"/>
        <w:jc w:val="both"/>
        <w:rPr>
          <w:rFonts w:ascii="Sylfaen" w:hAnsi="Sylfaen" w:cs="Sylfaen"/>
          <w:color w:val="000000"/>
          <w:sz w:val="24"/>
          <w:szCs w:val="24"/>
        </w:rPr>
      </w:pPr>
      <w:r w:rsidRPr="00750CA1">
        <w:rPr>
          <w:rFonts w:ascii="Sylfaen" w:hAnsi="Sylfaen" w:cs="Sylfaen"/>
          <w:color w:val="000000"/>
          <w:sz w:val="24"/>
          <w:szCs w:val="24"/>
        </w:rPr>
        <w:t xml:space="preserve">Universal health coverage is both a goal in itself and a means for implementing other goals. It is crucial for tackling public health problems, in particular to ensure health system responses. </w:t>
      </w:r>
      <w:r w:rsidRPr="00146269">
        <w:rPr>
          <w:rFonts w:ascii="Sylfaen" w:hAnsi="Sylfaen" w:cs="Sylfaen"/>
          <w:color w:val="000000"/>
          <w:sz w:val="24"/>
          <w:szCs w:val="24"/>
        </w:rPr>
        <w:t>As Dr</w:t>
      </w:r>
      <w:r>
        <w:rPr>
          <w:rFonts w:ascii="Sylfaen" w:hAnsi="Sylfaen" w:cs="Sylfaen"/>
          <w:color w:val="000000"/>
          <w:sz w:val="24"/>
          <w:szCs w:val="24"/>
        </w:rPr>
        <w:t>.</w:t>
      </w:r>
      <w:r w:rsidRPr="00146269">
        <w:rPr>
          <w:rFonts w:ascii="Sylfaen" w:hAnsi="Sylfaen" w:cs="Sylfaen"/>
          <w:color w:val="000000"/>
          <w:sz w:val="24"/>
          <w:szCs w:val="24"/>
        </w:rPr>
        <w:t xml:space="preserve"> Ghebreyesus</w:t>
      </w:r>
      <w:r>
        <w:rPr>
          <w:rFonts w:ascii="Sylfaen" w:hAnsi="Sylfaen" w:cs="Sylfaen"/>
          <w:color w:val="000000"/>
          <w:sz w:val="24"/>
          <w:szCs w:val="24"/>
        </w:rPr>
        <w:t xml:space="preserve"> says o</w:t>
      </w:r>
      <w:r w:rsidRPr="00146269">
        <w:rPr>
          <w:rFonts w:ascii="Sylfaen" w:hAnsi="Sylfaen" w:cs="Sylfaen"/>
          <w:color w:val="000000"/>
          <w:sz w:val="24"/>
          <w:szCs w:val="24"/>
        </w:rPr>
        <w:t>ur top priority must be to support national health authorities’ efforts to strengthen all the building blocks of health systems and to enact policies aimed at ensuring health care is equitable and affordable for all</w:t>
      </w:r>
      <w:r>
        <w:rPr>
          <w:rFonts w:ascii="Sylfaen" w:hAnsi="Sylfaen" w:cs="Sylfaen"/>
          <w:color w:val="000000"/>
          <w:sz w:val="24"/>
          <w:szCs w:val="24"/>
        </w:rPr>
        <w:t>.</w:t>
      </w:r>
    </w:p>
    <w:p w:rsidR="00FF7CF7" w:rsidRDefault="00FF7CF7" w:rsidP="00750CA1">
      <w:pPr>
        <w:autoSpaceDE w:val="0"/>
        <w:autoSpaceDN w:val="0"/>
        <w:adjustRightInd w:val="0"/>
        <w:jc w:val="both"/>
        <w:rPr>
          <w:rFonts w:ascii="Sylfaen" w:hAnsi="Sylfaen" w:cs="Sylfaen"/>
          <w:color w:val="000000"/>
          <w:sz w:val="24"/>
          <w:szCs w:val="24"/>
        </w:rPr>
      </w:pPr>
    </w:p>
    <w:p w:rsidR="00FF7CF7" w:rsidRPr="00FF7CF7" w:rsidRDefault="00FF7CF7" w:rsidP="00FF7CF7">
      <w:pPr>
        <w:jc w:val="both"/>
        <w:rPr>
          <w:rFonts w:ascii="Sylfaen" w:hAnsi="Sylfaen" w:cs="Sylfaen"/>
          <w:color w:val="000000"/>
          <w:sz w:val="24"/>
          <w:szCs w:val="24"/>
        </w:rPr>
      </w:pPr>
      <w:r w:rsidRPr="00FF7CF7">
        <w:rPr>
          <w:rFonts w:ascii="Sylfaen" w:hAnsi="Sylfaen" w:cs="Sylfaen"/>
          <w:color w:val="000000"/>
          <w:sz w:val="24"/>
          <w:szCs w:val="24"/>
        </w:rPr>
        <w:t>Indicators of impoverishing spending on health are not part of the official Sustainable Development Goals indicator of universal coverage per se, but they link universal health coverage directly to Sustainable Development Goal 1 (End poverty in all its forms everywhere)</w:t>
      </w:r>
      <w:r>
        <w:rPr>
          <w:rFonts w:ascii="Sylfaen" w:hAnsi="Sylfaen" w:cs="Sylfaen"/>
          <w:color w:val="000000"/>
          <w:sz w:val="24"/>
          <w:szCs w:val="24"/>
        </w:rPr>
        <w:t xml:space="preserve">. </w:t>
      </w:r>
      <w:r w:rsidRPr="00FF7CF7">
        <w:rPr>
          <w:rFonts w:ascii="Sylfaen" w:hAnsi="Sylfaen" w:cs="Sylfaen"/>
          <w:color w:val="000000"/>
          <w:sz w:val="24"/>
          <w:szCs w:val="24"/>
        </w:rPr>
        <w:t>After general elections of October 2012, a new Government came into power with a clear determination to improving social and health status of the Georgian population. The strong political will pledged in the election platform was translated into an unprecedented, almost 2.5-fold expansion of budgetary allocation for health in 2013.</w:t>
      </w:r>
    </w:p>
    <w:p w:rsidR="00FF7CF7" w:rsidRDefault="00FF7CF7" w:rsidP="00750CA1">
      <w:pPr>
        <w:autoSpaceDE w:val="0"/>
        <w:autoSpaceDN w:val="0"/>
        <w:adjustRightInd w:val="0"/>
        <w:jc w:val="both"/>
        <w:rPr>
          <w:rFonts w:ascii="Sylfaen" w:hAnsi="Sylfaen" w:cs="Sylfaen"/>
          <w:color w:val="000000"/>
          <w:sz w:val="24"/>
          <w:szCs w:val="24"/>
        </w:rPr>
      </w:pPr>
    </w:p>
    <w:p w:rsidR="00146269" w:rsidRPr="00FF7CF7" w:rsidRDefault="00FF7CF7" w:rsidP="00FF7CF7">
      <w:pPr>
        <w:jc w:val="both"/>
        <w:rPr>
          <w:rFonts w:ascii="Sylfaen" w:hAnsi="Sylfaen" w:cs="Sylfaen"/>
          <w:color w:val="000000"/>
          <w:sz w:val="24"/>
          <w:szCs w:val="24"/>
        </w:rPr>
      </w:pPr>
      <w:r w:rsidRPr="00FF7CF7">
        <w:rPr>
          <w:rFonts w:ascii="Sylfaen" w:hAnsi="Sylfaen" w:cs="Sylfaen"/>
          <w:color w:val="000000"/>
          <w:sz w:val="24"/>
          <w:szCs w:val="24"/>
        </w:rPr>
        <w:t>The strong political will pledged of Government to improving social and health status of the Georgian population was translated into launching of The Universal Health Care Program in 2013.</w:t>
      </w:r>
      <w:r>
        <w:rPr>
          <w:rFonts w:ascii="Sylfaen" w:hAnsi="Sylfaen" w:cs="Sylfaen"/>
          <w:color w:val="000000"/>
          <w:sz w:val="24"/>
          <w:szCs w:val="24"/>
        </w:rPr>
        <w:t xml:space="preserve"> </w:t>
      </w:r>
      <w:proofErr w:type="gramStart"/>
      <w:r w:rsidRPr="00FF7CF7">
        <w:rPr>
          <w:rFonts w:ascii="Sylfaen" w:hAnsi="Sylfaen" w:cs="Sylfaen"/>
          <w:color w:val="000000"/>
          <w:sz w:val="24"/>
          <w:szCs w:val="24"/>
        </w:rPr>
        <w:t>which</w:t>
      </w:r>
      <w:proofErr w:type="gramEnd"/>
      <w:r w:rsidRPr="00FF7CF7">
        <w:rPr>
          <w:rFonts w:ascii="Sylfaen" w:hAnsi="Sylfaen" w:cs="Sylfaen"/>
          <w:color w:val="000000"/>
          <w:sz w:val="24"/>
          <w:szCs w:val="24"/>
        </w:rPr>
        <w:t xml:space="preserve">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FF7CF7" w:rsidRDefault="00FF7CF7" w:rsidP="00FF7CF7">
      <w:pPr>
        <w:jc w:val="both"/>
        <w:rPr>
          <w:rFonts w:ascii="Sylfaen" w:hAnsi="Sylfaen" w:cs="Sylfaen"/>
          <w:color w:val="000000"/>
          <w:sz w:val="24"/>
          <w:szCs w:val="24"/>
        </w:rPr>
      </w:pPr>
    </w:p>
    <w:p w:rsidR="00FF7CF7" w:rsidRPr="00FF7CF7" w:rsidRDefault="00FF7CF7" w:rsidP="00FF7CF7">
      <w:pPr>
        <w:jc w:val="both"/>
        <w:rPr>
          <w:rFonts w:ascii="Sylfaen" w:hAnsi="Sylfaen" w:cs="Sylfaen"/>
          <w:color w:val="000000"/>
          <w:sz w:val="24"/>
          <w:szCs w:val="24"/>
        </w:rPr>
      </w:pPr>
      <w:r w:rsidRPr="00FF7CF7">
        <w:rPr>
          <w:rFonts w:ascii="Sylfaen" w:hAnsi="Sylfaen" w:cs="Sylfaen"/>
          <w:color w:val="000000"/>
          <w:sz w:val="24"/>
          <w:szCs w:val="24"/>
        </w:rPr>
        <w:t xml:space="preserve">UHC program provide comprehensive package of services - planned ambulatory care, emergency outpatient and inpatient care, elective surgery, chemo-, hormone-, and radiotherapy, obstetrics and cesarean sections, basic drugs for target groups of the population. </w:t>
      </w:r>
    </w:p>
    <w:p w:rsidR="00FF7CF7" w:rsidRPr="00890CB7" w:rsidRDefault="00FF7CF7" w:rsidP="00FF7CF7">
      <w:pPr>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w:t>
      </w:r>
      <w:r w:rsidR="00FF7CF7">
        <w:rPr>
          <w:rFonts w:ascii="Sylfaen" w:hAnsi="Sylfaen" w:cs="Sylfaen"/>
          <w:color w:val="000000"/>
          <w:sz w:val="24"/>
          <w:szCs w:val="24"/>
        </w:rPr>
        <w:t xml:space="preserve">ey are sick. </w:t>
      </w:r>
      <w:r w:rsidR="00735B0B">
        <w:rPr>
          <w:rFonts w:ascii="Sylfaen" w:hAnsi="Sylfaen" w:cs="Sylfaen"/>
          <w:color w:val="000000"/>
          <w:sz w:val="24"/>
          <w:szCs w:val="24"/>
        </w:rPr>
        <w:t>Financial barriers</w:t>
      </w:r>
      <w:r w:rsidR="00CF3596">
        <w:rPr>
          <w:rFonts w:ascii="Sylfaen" w:hAnsi="Sylfaen" w:cs="Sylfaen"/>
          <w:color w:val="000000"/>
          <w:sz w:val="24"/>
          <w:szCs w:val="24"/>
        </w:rPr>
        <w:t xml:space="preserve"> have been removed</w:t>
      </w:r>
      <w:r w:rsidRPr="00890CB7">
        <w:rPr>
          <w:rFonts w:ascii="Sylfaen" w:hAnsi="Sylfaen" w:cs="Sylfaen"/>
          <w:color w:val="000000"/>
          <w:sz w:val="24"/>
          <w:szCs w:val="24"/>
        </w:rPr>
        <w:t>, mainly for outpatient visits and hospital care. As a result, utilization of health services</w:t>
      </w:r>
      <w:r w:rsidR="00CF3596">
        <w:rPr>
          <w:rFonts w:ascii="Sylfaen" w:hAnsi="Sylfaen" w:cs="Sylfaen"/>
          <w:color w:val="000000"/>
          <w:sz w:val="24"/>
          <w:szCs w:val="24"/>
        </w:rPr>
        <w:t xml:space="preserve"> </w:t>
      </w:r>
      <w:r w:rsidR="00735B0B">
        <w:rPr>
          <w:rFonts w:ascii="Sylfaen" w:hAnsi="Sylfaen" w:cs="Sylfaen"/>
          <w:color w:val="000000"/>
          <w:sz w:val="24"/>
          <w:szCs w:val="24"/>
        </w:rPr>
        <w:t>is</w:t>
      </w:r>
      <w:r w:rsidR="00CF3596">
        <w:rPr>
          <w:rFonts w:ascii="Sylfaen" w:hAnsi="Sylfaen" w:cs="Sylfaen"/>
          <w:color w:val="000000"/>
          <w:sz w:val="24"/>
          <w:szCs w:val="24"/>
        </w:rPr>
        <w:t xml:space="preserve"> increased</w:t>
      </w:r>
      <w:r w:rsidRPr="00890CB7">
        <w:rPr>
          <w:rFonts w:ascii="Sylfaen" w:hAnsi="Sylfaen" w:cs="Sylfaen"/>
          <w:color w:val="000000"/>
          <w:sz w:val="24"/>
          <w:szCs w:val="24"/>
        </w:rPr>
        <w:t xml:space="preserve">. </w:t>
      </w:r>
      <w:r w:rsidR="005C762C" w:rsidRPr="0028062A">
        <w:rPr>
          <w:rFonts w:ascii="Sylfaen" w:hAnsi="Sylfaen" w:cs="Sylfaen"/>
          <w:color w:val="000000"/>
          <w:sz w:val="24"/>
          <w:szCs w:val="24"/>
        </w:rPr>
        <w:t>Until</w:t>
      </w:r>
      <w:r w:rsidRPr="0028062A">
        <w:rPr>
          <w:rFonts w:ascii="Sylfaen" w:hAnsi="Sylfaen" w:cs="Sylfaen"/>
          <w:color w:val="000000"/>
          <w:sz w:val="24"/>
          <w:szCs w:val="24"/>
        </w:rPr>
        <w:t xml:space="preserve"> 2013, </w:t>
      </w:r>
      <w:r w:rsidR="00455CA4" w:rsidRPr="0028062A">
        <w:rPr>
          <w:rFonts w:ascii="Sylfaen" w:hAnsi="Sylfaen" w:cs="Sylfaen"/>
          <w:color w:val="000000"/>
          <w:sz w:val="24"/>
          <w:szCs w:val="24"/>
        </w:rPr>
        <w:t xml:space="preserve">outpatient </w:t>
      </w:r>
      <w:r w:rsidRPr="0028062A">
        <w:rPr>
          <w:rFonts w:ascii="Sylfaen" w:hAnsi="Sylfaen" w:cs="Sylfaen"/>
          <w:color w:val="000000"/>
          <w:sz w:val="24"/>
          <w:szCs w:val="24"/>
        </w:rPr>
        <w:t xml:space="preserve">visits </w:t>
      </w:r>
      <w:r w:rsidR="005C762C" w:rsidRPr="0028062A">
        <w:rPr>
          <w:rFonts w:ascii="Sylfaen" w:hAnsi="Sylfaen" w:cs="Sylfaen"/>
          <w:color w:val="000000"/>
          <w:sz w:val="24"/>
          <w:szCs w:val="24"/>
        </w:rPr>
        <w:t xml:space="preserve">per person, annually </w:t>
      </w:r>
      <w:r w:rsidRPr="0028062A">
        <w:rPr>
          <w:rFonts w:ascii="Sylfaen" w:hAnsi="Sylfaen" w:cs="Sylfaen"/>
          <w:color w:val="000000"/>
          <w:sz w:val="24"/>
          <w:szCs w:val="24"/>
        </w:rPr>
        <w:t xml:space="preserve">did not exceed </w:t>
      </w:r>
      <w:r w:rsidR="005C762C" w:rsidRPr="0028062A">
        <w:rPr>
          <w:rFonts w:ascii="Sylfaen" w:hAnsi="Sylfaen" w:cs="Sylfaen"/>
          <w:color w:val="000000"/>
          <w:sz w:val="24"/>
          <w:szCs w:val="24"/>
        </w:rPr>
        <w:t>2</w:t>
      </w:r>
      <w:r w:rsidRPr="0028062A">
        <w:rPr>
          <w:rFonts w:ascii="Sylfaen" w:hAnsi="Sylfaen" w:cs="Sylfaen"/>
          <w:color w:val="000000"/>
          <w:sz w:val="24"/>
          <w:szCs w:val="24"/>
        </w:rPr>
        <w:t xml:space="preserve"> visits,</w:t>
      </w:r>
      <w:r w:rsidRPr="005C762C">
        <w:rPr>
          <w:rFonts w:ascii="Sylfaen" w:hAnsi="Sylfaen" w:cs="Sylfaen"/>
          <w:color w:val="FF0000"/>
          <w:sz w:val="24"/>
          <w:szCs w:val="24"/>
        </w:rPr>
        <w:t xml:space="preserve"> </w:t>
      </w:r>
      <w:r w:rsidRPr="00890CB7">
        <w:rPr>
          <w:rFonts w:ascii="Sylfaen" w:hAnsi="Sylfaen" w:cs="Sylfaen"/>
          <w:color w:val="000000"/>
          <w:sz w:val="24"/>
          <w:szCs w:val="24"/>
        </w:rPr>
        <w:t xml:space="preserve">in 2013 </w:t>
      </w:r>
      <w:r w:rsidR="00455CA4">
        <w:rPr>
          <w:rFonts w:ascii="Sylfaen" w:hAnsi="Sylfaen" w:cs="Sylfaen"/>
          <w:color w:val="000000"/>
          <w:sz w:val="24"/>
          <w:szCs w:val="24"/>
        </w:rPr>
        <w:t xml:space="preserve">this indication </w:t>
      </w:r>
      <w:proofErr w:type="gramStart"/>
      <w:r w:rsidRPr="00890CB7">
        <w:rPr>
          <w:rFonts w:ascii="Sylfaen" w:hAnsi="Sylfaen" w:cs="Sylfaen"/>
          <w:color w:val="000000"/>
          <w:sz w:val="24"/>
          <w:szCs w:val="24"/>
        </w:rPr>
        <w:t>raised</w:t>
      </w:r>
      <w:proofErr w:type="gramEnd"/>
      <w:r w:rsidRPr="00890CB7">
        <w:rPr>
          <w:rFonts w:ascii="Sylfaen" w:hAnsi="Sylfaen" w:cs="Sylfaen"/>
          <w:color w:val="000000"/>
          <w:sz w:val="24"/>
          <w:szCs w:val="24"/>
        </w:rPr>
        <w:t xml:space="preserve"> till 2.7</w:t>
      </w:r>
      <w:r w:rsidR="00455CA4">
        <w:rPr>
          <w:rFonts w:ascii="Sylfaen" w:hAnsi="Sylfaen" w:cs="Sylfaen"/>
          <w:color w:val="000000"/>
          <w:sz w:val="24"/>
          <w:szCs w:val="24"/>
        </w:rPr>
        <w:t>,</w:t>
      </w:r>
      <w:r w:rsidRPr="00890CB7">
        <w:rPr>
          <w:rFonts w:ascii="Sylfaen" w:hAnsi="Sylfaen" w:cs="Sylfaen"/>
          <w:color w:val="000000"/>
          <w:sz w:val="24"/>
          <w:szCs w:val="24"/>
        </w:rPr>
        <w:t xml:space="preserve"> in 201</w:t>
      </w:r>
      <w:r w:rsidR="00750CA1">
        <w:rPr>
          <w:rFonts w:ascii="Sylfaen" w:hAnsi="Sylfaen" w:cs="Sylfaen"/>
          <w:color w:val="000000"/>
          <w:sz w:val="24"/>
          <w:szCs w:val="24"/>
        </w:rPr>
        <w:t>7</w:t>
      </w:r>
      <w:r w:rsidRPr="00890CB7">
        <w:rPr>
          <w:rFonts w:ascii="Sylfaen" w:hAnsi="Sylfaen" w:cs="Sylfaen"/>
          <w:color w:val="000000"/>
          <w:sz w:val="24"/>
          <w:szCs w:val="24"/>
        </w:rPr>
        <w:t xml:space="preserve"> till </w:t>
      </w:r>
      <w:r w:rsidR="00750CA1">
        <w:rPr>
          <w:rFonts w:ascii="Sylfaen" w:hAnsi="Sylfaen" w:cs="Sylfaen"/>
          <w:color w:val="000000"/>
          <w:sz w:val="24"/>
          <w:szCs w:val="24"/>
        </w:rPr>
        <w:t>3.5</w:t>
      </w:r>
      <w:r w:rsidRPr="00890CB7">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00750CA1">
        <w:rPr>
          <w:rFonts w:ascii="Sylfaen" w:hAnsi="Sylfaen" w:cs="Sylfaen"/>
          <w:color w:val="000000"/>
          <w:sz w:val="24"/>
          <w:szCs w:val="24"/>
        </w:rPr>
        <w:t xml:space="preserve">14.2 </w:t>
      </w:r>
      <w:r w:rsidRPr="00890CB7">
        <w:rPr>
          <w:rFonts w:ascii="Sylfaen" w:hAnsi="Sylfaen" w:cs="Sylfaen"/>
          <w:color w:val="000000"/>
          <w:sz w:val="24"/>
          <w:szCs w:val="24"/>
        </w:rPr>
        <w:t>(201</w:t>
      </w:r>
      <w:r w:rsidR="00750CA1">
        <w:rPr>
          <w:rFonts w:ascii="Sylfaen" w:hAnsi="Sylfaen" w:cs="Sylfaen"/>
          <w:color w:val="000000"/>
          <w:sz w:val="24"/>
          <w:szCs w:val="24"/>
        </w:rPr>
        <w:t>7</w:t>
      </w:r>
      <w:r w:rsidRPr="00890CB7">
        <w:rPr>
          <w:rFonts w:ascii="Sylfaen" w:hAnsi="Sylfaen" w:cs="Sylfaen"/>
          <w:color w:val="000000"/>
          <w:sz w:val="24"/>
          <w:szCs w:val="24"/>
        </w:rPr>
        <w:t>).</w:t>
      </w:r>
    </w:p>
    <w:p w:rsidR="00CE5173" w:rsidRDefault="00CE5173" w:rsidP="00735B0B">
      <w:pPr>
        <w:autoSpaceDE w:val="0"/>
        <w:autoSpaceDN w:val="0"/>
        <w:adjustRightInd w:val="0"/>
        <w:jc w:val="both"/>
        <w:rPr>
          <w:rFonts w:ascii="Sylfaen" w:hAnsi="Sylfaen" w:cs="Sylfaen"/>
          <w:color w:val="000000"/>
          <w:sz w:val="24"/>
          <w:szCs w:val="24"/>
        </w:rPr>
      </w:pPr>
    </w:p>
    <w:p w:rsidR="00FF7CF7" w:rsidRPr="00FF7CF7" w:rsidRDefault="00FF7CF7" w:rsidP="00FF7CF7">
      <w:pPr>
        <w:jc w:val="both"/>
        <w:rPr>
          <w:rFonts w:ascii="Sylfaen" w:hAnsi="Sylfaen" w:cs="Sylfaen"/>
          <w:color w:val="000000"/>
          <w:sz w:val="24"/>
          <w:szCs w:val="24"/>
        </w:rPr>
      </w:pPr>
    </w:p>
    <w:p w:rsidR="00FF7CF7" w:rsidRDefault="00FF7CF7" w:rsidP="00735B0B">
      <w:pPr>
        <w:autoSpaceDE w:val="0"/>
        <w:autoSpaceDN w:val="0"/>
        <w:adjustRightInd w:val="0"/>
        <w:jc w:val="both"/>
      </w:pPr>
    </w:p>
    <w:p w:rsidR="00FF7CF7" w:rsidRPr="00FF7CF7" w:rsidRDefault="00FF7CF7" w:rsidP="00735B0B">
      <w:pPr>
        <w:autoSpaceDE w:val="0"/>
        <w:autoSpaceDN w:val="0"/>
        <w:adjustRightInd w:val="0"/>
        <w:jc w:val="both"/>
        <w:rPr>
          <w:rFonts w:ascii="Sylfaen" w:hAnsi="Sylfaen" w:cs="Sylfaen"/>
          <w:color w:val="000000"/>
          <w:sz w:val="24"/>
          <w:szCs w:val="24"/>
        </w:rPr>
      </w:pPr>
    </w:p>
    <w:p w:rsidR="00CE5173" w:rsidRPr="00890CB7" w:rsidRDefault="00CE5173"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In May 2017 new criteria for differentiation of beneficiaries according to revenue</w:t>
      </w:r>
      <w:r w:rsidR="00B67FC5">
        <w:rPr>
          <w:rFonts w:ascii="Sylfaen" w:hAnsi="Sylfaen" w:cs="Sylfaen"/>
          <w:color w:val="000000"/>
          <w:sz w:val="24"/>
          <w:szCs w:val="24"/>
        </w:rPr>
        <w:t>s</w:t>
      </w:r>
      <w:r w:rsidRPr="00890CB7">
        <w:rPr>
          <w:rFonts w:ascii="Sylfaen" w:hAnsi="Sylfaen" w:cs="Sylfaen"/>
          <w:color w:val="000000"/>
          <w:sz w:val="24"/>
          <w:szCs w:val="24"/>
        </w:rPr>
        <w:t xml:space="preserve"> has been implemented for provision of more needs-oriented services and development of "social justice" approach, </w:t>
      </w:r>
      <w:r w:rsidR="00455CA4">
        <w:rPr>
          <w:rFonts w:ascii="Sylfaen" w:hAnsi="Sylfaen" w:cs="Sylfaen"/>
          <w:color w:val="000000"/>
          <w:sz w:val="24"/>
          <w:szCs w:val="24"/>
        </w:rPr>
        <w:t>r</w:t>
      </w:r>
      <w:r w:rsidRPr="00890CB7">
        <w:rPr>
          <w:rFonts w:ascii="Sylfaen" w:hAnsi="Sylfaen" w:cs="Sylfaen"/>
          <w:color w:val="000000"/>
          <w:sz w:val="24"/>
          <w:szCs w:val="24"/>
        </w:rPr>
        <w:t xml:space="preserve">educing inequalities within the health system. </w:t>
      </w:r>
    </w:p>
    <w:p w:rsidR="00890CB7" w:rsidRDefault="00890CB7" w:rsidP="00735B0B">
      <w:pPr>
        <w:autoSpaceDE w:val="0"/>
        <w:autoSpaceDN w:val="0"/>
        <w:adjustRightInd w:val="0"/>
        <w:jc w:val="both"/>
        <w:rPr>
          <w:rFonts w:ascii="Sylfaen" w:hAnsi="Sylfaen" w:cs="Sylfaen"/>
          <w:color w:val="000000"/>
          <w:sz w:val="24"/>
          <w:szCs w:val="24"/>
        </w:rPr>
      </w:pPr>
    </w:p>
    <w:p w:rsidR="005C762C"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t>
      </w:r>
      <w:r w:rsidR="005C762C">
        <w:rPr>
          <w:rFonts w:ascii="Sylfaen" w:hAnsi="Sylfaen" w:cs="Sylfaen"/>
          <w:color w:val="000000"/>
          <w:sz w:val="24"/>
          <w:szCs w:val="24"/>
        </w:rPr>
        <w:t>In order to further move</w:t>
      </w:r>
      <w:r w:rsidRPr="00C92E5E">
        <w:rPr>
          <w:rFonts w:ascii="Sylfaen" w:hAnsi="Sylfaen" w:cs="Sylfaen"/>
          <w:color w:val="000000"/>
          <w:sz w:val="24"/>
          <w:szCs w:val="24"/>
        </w:rPr>
        <w:t xml:space="preserve"> t</w:t>
      </w:r>
      <w:r w:rsidR="005C762C">
        <w:rPr>
          <w:rFonts w:ascii="Sylfaen" w:hAnsi="Sylfaen" w:cs="Sylfaen"/>
          <w:color w:val="000000"/>
          <w:sz w:val="24"/>
          <w:szCs w:val="24"/>
        </w:rPr>
        <w:t xml:space="preserve">owards progressive universalism, we are committed to expand access to essential medicines </w:t>
      </w:r>
      <w:r w:rsidR="005C762C" w:rsidRPr="00C92E5E">
        <w:rPr>
          <w:rFonts w:ascii="Sylfaen" w:hAnsi="Sylfaen" w:cs="Sylfaen"/>
          <w:color w:val="000000"/>
          <w:sz w:val="24"/>
          <w:szCs w:val="24"/>
        </w:rPr>
        <w:t>especially for major NCDs</w:t>
      </w:r>
      <w:r w:rsidR="005C762C">
        <w:rPr>
          <w:rFonts w:ascii="Sylfaen" w:hAnsi="Sylfaen" w:cs="Sylfaen"/>
          <w:color w:val="000000"/>
          <w:sz w:val="24"/>
          <w:szCs w:val="24"/>
        </w:rPr>
        <w:t xml:space="preserve"> which is one of the main preconditions of poverty.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I </w:t>
      </w:r>
      <w:r w:rsidR="00A13650">
        <w:rPr>
          <w:rFonts w:ascii="Sylfaen" w:hAnsi="Sylfaen" w:cs="Sylfaen"/>
          <w:color w:val="000000"/>
          <w:sz w:val="24"/>
          <w:szCs w:val="24"/>
        </w:rPr>
        <w:t>would like</w:t>
      </w:r>
      <w:r w:rsidR="00A13650" w:rsidRPr="00C92E5E">
        <w:rPr>
          <w:rFonts w:ascii="Sylfaen" w:hAnsi="Sylfaen" w:cs="Sylfaen"/>
          <w:color w:val="000000"/>
          <w:sz w:val="24"/>
          <w:szCs w:val="24"/>
        </w:rPr>
        <w:t xml:space="preserve"> </w:t>
      </w:r>
      <w:r w:rsidRPr="00C92E5E">
        <w:rPr>
          <w:rFonts w:ascii="Sylfaen" w:hAnsi="Sylfaen" w:cs="Sylfaen"/>
          <w:color w:val="000000"/>
          <w:sz w:val="24"/>
          <w:szCs w:val="24"/>
        </w:rPr>
        <w:t>to highlight our key developments: In July 2017, the Ministry of Labo</w:t>
      </w:r>
      <w:r w:rsidR="00A13650">
        <w:rPr>
          <w:rFonts w:ascii="Sylfaen" w:hAnsi="Sylfaen" w:cs="Sylfaen"/>
          <w:color w:val="000000"/>
          <w:sz w:val="24"/>
          <w:szCs w:val="24"/>
        </w:rPr>
        <w:t>u</w:t>
      </w:r>
      <w:r w:rsidRPr="00C92E5E">
        <w:rPr>
          <w:rFonts w:ascii="Sylfaen" w:hAnsi="Sylfaen" w:cs="Sylfaen"/>
          <w:color w:val="000000"/>
          <w:sz w:val="24"/>
          <w:szCs w:val="24"/>
        </w:rPr>
        <w:t>r, Health, and Social Affairs</w:t>
      </w:r>
      <w:r w:rsidR="00A13650">
        <w:rPr>
          <w:rFonts w:ascii="Sylfaen" w:hAnsi="Sylfaen" w:cs="Sylfaen"/>
          <w:color w:val="000000"/>
          <w:sz w:val="24"/>
          <w:szCs w:val="24"/>
        </w:rPr>
        <w:t xml:space="preserve"> of Georgia</w:t>
      </w:r>
      <w:r w:rsidRPr="00C92E5E">
        <w:rPr>
          <w:rFonts w:ascii="Sylfaen" w:hAnsi="Sylfaen" w:cs="Sylfaen"/>
          <w:color w:val="000000"/>
          <w:sz w:val="24"/>
          <w:szCs w:val="24"/>
        </w:rPr>
        <w:t xml:space="preserve"> introduced policies for enhanced protection for poorer and sicker people by expanding their benefit package</w:t>
      </w:r>
      <w:r w:rsidR="008A6B12">
        <w:rPr>
          <w:rFonts w:ascii="Sylfaen" w:hAnsi="Sylfaen" w:cs="Sylfaen"/>
          <w:color w:val="000000"/>
          <w:sz w:val="24"/>
          <w:szCs w:val="24"/>
        </w:rPr>
        <w:t>s</w:t>
      </w:r>
      <w:r w:rsidRPr="00C92E5E">
        <w:rPr>
          <w:rFonts w:ascii="Sylfaen" w:hAnsi="Sylfaen" w:cs="Sylfaen"/>
          <w:color w:val="000000"/>
          <w:sz w:val="24"/>
          <w:szCs w:val="24"/>
        </w:rPr>
        <w:t xml:space="preserve"> and includ</w:t>
      </w:r>
      <w:r w:rsidR="008A6B12">
        <w:rPr>
          <w:rFonts w:ascii="Sylfaen" w:hAnsi="Sylfaen" w:cs="Sylfaen"/>
          <w:color w:val="000000"/>
          <w:sz w:val="24"/>
          <w:szCs w:val="24"/>
        </w:rPr>
        <w:t>ed</w:t>
      </w:r>
      <w:r w:rsidRPr="00C92E5E">
        <w:rPr>
          <w:rFonts w:ascii="Sylfaen" w:hAnsi="Sylfaen" w:cs="Sylfaen"/>
          <w:color w:val="000000"/>
          <w:sz w:val="24"/>
          <w:szCs w:val="24"/>
        </w:rPr>
        <w:t xml:space="preserve"> medicines for major Non-Communicable Diseases – cardio-vascular, type 2 diabetes, obstructive pulmonary disease and thyroid conditions </w:t>
      </w:r>
      <w:r w:rsidR="00782901">
        <w:rPr>
          <w:rFonts w:ascii="Sylfaen" w:hAnsi="Sylfaen" w:cs="Sylfaen"/>
          <w:sz w:val="24"/>
          <w:szCs w:val="24"/>
        </w:rPr>
        <w:t>next to</w:t>
      </w:r>
      <w:r w:rsidRPr="00782901">
        <w:rPr>
          <w:rFonts w:ascii="Sylfaen" w:hAnsi="Sylfaen" w:cs="Sylfaen"/>
          <w:sz w:val="24"/>
          <w:szCs w:val="24"/>
        </w:rPr>
        <w:t xml:space="preserve"> cancer</w:t>
      </w:r>
      <w:r w:rsidR="008042B2">
        <w:rPr>
          <w:rFonts w:ascii="Sylfaen" w:hAnsi="Sylfaen" w:cs="Sylfaen"/>
          <w:sz w:val="24"/>
          <w:szCs w:val="24"/>
        </w:rPr>
        <w:t>,</w:t>
      </w:r>
      <w:r w:rsidRPr="00782901">
        <w:rPr>
          <w:rFonts w:ascii="Sylfaen" w:hAnsi="Sylfaen" w:cs="Sylfaen"/>
          <w:sz w:val="24"/>
          <w:szCs w:val="24"/>
        </w:rPr>
        <w:t xml:space="preserve"> </w:t>
      </w:r>
      <w:r w:rsidR="00FF7CF7">
        <w:rPr>
          <w:rFonts w:ascii="Sylfaen" w:hAnsi="Sylfaen" w:cs="Sylfaen"/>
          <w:sz w:val="24"/>
          <w:szCs w:val="24"/>
        </w:rPr>
        <w:t xml:space="preserve">epilepsy and Parkinson’s diseases </w:t>
      </w:r>
      <w:r w:rsidR="008A6B12">
        <w:rPr>
          <w:rFonts w:ascii="Sylfaen" w:hAnsi="Sylfaen" w:cs="Sylfaen"/>
          <w:sz w:val="24"/>
          <w:szCs w:val="24"/>
        </w:rPr>
        <w:t>which account</w:t>
      </w:r>
      <w:r w:rsidRPr="00782901">
        <w:rPr>
          <w:rFonts w:ascii="Sylfaen" w:hAnsi="Sylfaen" w:cs="Sylfaen"/>
          <w:sz w:val="24"/>
          <w:szCs w:val="24"/>
        </w:rPr>
        <w:t xml:space="preserve"> for more than 80 percent of the burden of disease in Georgia. </w:t>
      </w:r>
      <w:r w:rsidRPr="00C92E5E">
        <w:rPr>
          <w:rFonts w:ascii="Sylfaen" w:hAnsi="Sylfaen" w:cs="Sylfaen"/>
          <w:color w:val="000000"/>
          <w:sz w:val="24"/>
          <w:szCs w:val="24"/>
        </w:rPr>
        <w:t>Over 600 000 people</w:t>
      </w:r>
      <w:r w:rsidR="008A6B12">
        <w:rPr>
          <w:rFonts w:ascii="Sylfaen" w:hAnsi="Sylfaen" w:cs="Sylfaen"/>
          <w:color w:val="000000"/>
          <w:sz w:val="24"/>
          <w:szCs w:val="24"/>
        </w:rPr>
        <w:t xml:space="preserve"> </w:t>
      </w:r>
      <w:r w:rsidRPr="00C92E5E">
        <w:rPr>
          <w:rFonts w:ascii="Sylfaen" w:hAnsi="Sylfaen" w:cs="Sylfaen"/>
          <w:color w:val="000000"/>
          <w:sz w:val="24"/>
          <w:szCs w:val="24"/>
        </w:rPr>
        <w:t xml:space="preserve">most in need, will receive coverage with these essential medicines through the primary health care settings. </w:t>
      </w:r>
      <w:r w:rsidR="00FF7CF7" w:rsidRPr="00FF7CF7">
        <w:rPr>
          <w:rFonts w:ascii="Sylfaen" w:hAnsi="Sylfaen" w:cs="Sylfaen"/>
          <w:color w:val="000000"/>
          <w:sz w:val="24"/>
          <w:szCs w:val="24"/>
        </w:rPr>
        <w:t xml:space="preserve">These policies support our efforts to strengthen primary health care system and improve health outcomes related to non-communicable diseases in Georgia, contribute to achieving NCD targets and SDG health goal.  </w:t>
      </w:r>
    </w:p>
    <w:p w:rsidR="00FF7CF7" w:rsidRDefault="00FF7CF7" w:rsidP="00735B0B">
      <w:pPr>
        <w:autoSpaceDE w:val="0"/>
        <w:autoSpaceDN w:val="0"/>
        <w:adjustRightInd w:val="0"/>
        <w:jc w:val="both"/>
        <w:rPr>
          <w:rFonts w:ascii="Sylfaen" w:hAnsi="Sylfaen" w:cs="Sylfaen"/>
          <w:color w:val="000000"/>
          <w:sz w:val="24"/>
          <w:szCs w:val="24"/>
        </w:rPr>
      </w:pPr>
    </w:p>
    <w:p w:rsidR="00FF7CF7" w:rsidRPr="00FF7CF7" w:rsidRDefault="00FF7CF7" w:rsidP="00FF7CF7">
      <w:pPr>
        <w:autoSpaceDE w:val="0"/>
        <w:autoSpaceDN w:val="0"/>
        <w:adjustRightInd w:val="0"/>
        <w:jc w:val="both"/>
        <w:rPr>
          <w:rFonts w:ascii="Sylfaen" w:hAnsi="Sylfaen" w:cs="Sylfaen"/>
          <w:color w:val="000000"/>
          <w:sz w:val="24"/>
          <w:szCs w:val="24"/>
        </w:rPr>
      </w:pPr>
      <w:r w:rsidRPr="00FF7CF7">
        <w:rPr>
          <w:rFonts w:ascii="Sylfaen" w:hAnsi="Sylfaen" w:cs="Sylfaen"/>
          <w:color w:val="000000"/>
          <w:sz w:val="24"/>
          <w:szCs w:val="24"/>
        </w:rPr>
        <w:t>Since 2016, has been implemented the initial treatment with targeted medicine (</w:t>
      </w:r>
      <w:proofErr w:type="spellStart"/>
      <w:r w:rsidRPr="00FF7CF7">
        <w:rPr>
          <w:rFonts w:ascii="Sylfaen" w:hAnsi="Sylfaen" w:cs="Sylfaen"/>
          <w:color w:val="000000"/>
          <w:sz w:val="24"/>
          <w:szCs w:val="24"/>
        </w:rPr>
        <w:t>Trastuzumab</w:t>
      </w:r>
      <w:proofErr w:type="spellEnd"/>
      <w:r w:rsidRPr="00FF7CF7">
        <w:rPr>
          <w:rFonts w:ascii="Sylfaen" w:hAnsi="Sylfaen" w:cs="Sylfaen"/>
          <w:color w:val="000000"/>
          <w:sz w:val="24"/>
          <w:szCs w:val="24"/>
        </w:rPr>
        <w:t xml:space="preserve">) of individuals with aggressive HER-2 receptor positive diagnosis. From 2018, </w:t>
      </w:r>
      <w:proofErr w:type="gramStart"/>
      <w:r w:rsidRPr="00FF7CF7">
        <w:rPr>
          <w:rFonts w:ascii="Sylfaen" w:hAnsi="Sylfaen" w:cs="Sylfaen"/>
          <w:color w:val="000000"/>
          <w:sz w:val="24"/>
          <w:szCs w:val="24"/>
        </w:rPr>
        <w:t>are planned treatment</w:t>
      </w:r>
      <w:proofErr w:type="gramEnd"/>
      <w:r w:rsidRPr="00FF7CF7">
        <w:rPr>
          <w:rFonts w:ascii="Sylfaen" w:hAnsi="Sylfaen" w:cs="Sylfaen"/>
          <w:color w:val="000000"/>
          <w:sz w:val="24"/>
          <w:szCs w:val="24"/>
        </w:rPr>
        <w:t xml:space="preserve"> with other medicines (</w:t>
      </w:r>
      <w:proofErr w:type="spellStart"/>
      <w:r w:rsidRPr="00FF7CF7">
        <w:rPr>
          <w:rFonts w:ascii="Sylfaen" w:hAnsi="Sylfaen" w:cs="Sylfaen"/>
          <w:color w:val="000000"/>
          <w:sz w:val="24"/>
          <w:szCs w:val="24"/>
        </w:rPr>
        <w:t>Trastuzumab</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Pertuzumab</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Lapatinib</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Trastuzumab-Emtansine</w:t>
      </w:r>
      <w:proofErr w:type="spellEnd"/>
      <w:r w:rsidRPr="00FF7CF7">
        <w:rPr>
          <w:rFonts w:ascii="Sylfaen" w:hAnsi="Sylfaen" w:cs="Sylfaen"/>
          <w:color w:val="000000"/>
          <w:sz w:val="24"/>
          <w:szCs w:val="24"/>
        </w:rPr>
        <w:t>) of patients with HER2 positive metastasis breast cancer.</w:t>
      </w:r>
    </w:p>
    <w:p w:rsidR="00FF7CF7" w:rsidRPr="00FF7CF7" w:rsidRDefault="00FF7CF7" w:rsidP="00FF7CF7">
      <w:pPr>
        <w:autoSpaceDE w:val="0"/>
        <w:autoSpaceDN w:val="0"/>
        <w:adjustRightInd w:val="0"/>
        <w:jc w:val="both"/>
        <w:rPr>
          <w:rFonts w:ascii="Sylfaen" w:hAnsi="Sylfaen" w:cs="Sylfaen"/>
          <w:color w:val="000000"/>
          <w:sz w:val="24"/>
          <w:szCs w:val="24"/>
        </w:rPr>
      </w:pPr>
    </w:p>
    <w:p w:rsidR="00FF7CF7" w:rsidRPr="00FF7CF7" w:rsidRDefault="00FF7CF7" w:rsidP="00FF7CF7">
      <w:pPr>
        <w:autoSpaceDE w:val="0"/>
        <w:autoSpaceDN w:val="0"/>
        <w:adjustRightInd w:val="0"/>
        <w:jc w:val="both"/>
        <w:rPr>
          <w:rFonts w:ascii="Sylfaen" w:hAnsi="Sylfaen" w:cs="Sylfaen"/>
          <w:color w:val="000000"/>
          <w:sz w:val="24"/>
          <w:szCs w:val="24"/>
        </w:rPr>
      </w:pPr>
      <w:r w:rsidRPr="00FF7CF7">
        <w:rPr>
          <w:rFonts w:ascii="Sylfaen" w:hAnsi="Sylfaen" w:cs="Sylfaen"/>
          <w:color w:val="000000"/>
          <w:sz w:val="24"/>
          <w:szCs w:val="24"/>
        </w:rPr>
        <w:t xml:space="preserve">Besides the above within the framework of state health programs the country's population are provided free of charge medications and food additives, including: diabetes, hemophilia, cystic fibrosis, </w:t>
      </w:r>
      <w:proofErr w:type="spellStart"/>
      <w:r w:rsidRPr="00FF7CF7">
        <w:rPr>
          <w:rFonts w:ascii="Sylfaen" w:hAnsi="Sylfaen" w:cs="Sylfaen"/>
          <w:color w:val="000000"/>
          <w:sz w:val="24"/>
          <w:szCs w:val="24"/>
        </w:rPr>
        <w:t>phenilketonuria</w:t>
      </w:r>
      <w:proofErr w:type="spellEnd"/>
      <w:r w:rsidRPr="00FF7CF7">
        <w:rPr>
          <w:rFonts w:ascii="Sylfaen" w:hAnsi="Sylfaen" w:cs="Sylfaen"/>
          <w:color w:val="000000"/>
          <w:sz w:val="24"/>
          <w:szCs w:val="24"/>
        </w:rPr>
        <w:t xml:space="preserve">, </w:t>
      </w:r>
      <w:proofErr w:type="spellStart"/>
      <w:r w:rsidRPr="00FF7CF7">
        <w:rPr>
          <w:rFonts w:ascii="Sylfaen" w:hAnsi="Sylfaen" w:cs="Sylfaen"/>
          <w:color w:val="000000"/>
          <w:sz w:val="24"/>
          <w:szCs w:val="24"/>
        </w:rPr>
        <w:t>Bruton</w:t>
      </w:r>
      <w:proofErr w:type="spellEnd"/>
      <w:r w:rsidRPr="00FF7CF7">
        <w:rPr>
          <w:rFonts w:ascii="Sylfaen" w:hAnsi="Sylfaen" w:cs="Sylfaen"/>
          <w:color w:val="000000"/>
          <w:sz w:val="24"/>
          <w:szCs w:val="24"/>
        </w:rPr>
        <w:t xml:space="preserve"> disease, Growth hormone deficient patients who need long-term treatment, are provided with expensive drugs.</w:t>
      </w:r>
    </w:p>
    <w:p w:rsidR="00FF7CF7" w:rsidRPr="00C92E5E" w:rsidRDefault="00FF7CF7" w:rsidP="00735B0B">
      <w:pPr>
        <w:autoSpaceDE w:val="0"/>
        <w:autoSpaceDN w:val="0"/>
        <w:adjustRightInd w:val="0"/>
        <w:jc w:val="both"/>
        <w:rPr>
          <w:rFonts w:ascii="Sylfaen" w:hAnsi="Sylfaen" w:cs="Sylfaen"/>
          <w:color w:val="000000"/>
          <w:sz w:val="24"/>
          <w:szCs w:val="24"/>
        </w:rPr>
      </w:pPr>
    </w:p>
    <w:p w:rsidR="00890CB7" w:rsidRDefault="002D6498" w:rsidP="00735B0B">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 xml:space="preserve">Achieving </w:t>
      </w:r>
      <w:r w:rsidR="00735B0B">
        <w:rPr>
          <w:rFonts w:ascii="Sylfaen" w:hAnsi="Sylfaen" w:cs="Sylfaen"/>
          <w:color w:val="000000"/>
          <w:sz w:val="24"/>
          <w:szCs w:val="24"/>
        </w:rPr>
        <w:t>U</w:t>
      </w:r>
      <w:r w:rsidRPr="002D6498">
        <w:rPr>
          <w:rFonts w:ascii="Sylfaen" w:hAnsi="Sylfaen" w:cs="Sylfaen"/>
          <w:color w:val="000000"/>
          <w:sz w:val="24"/>
          <w:szCs w:val="24"/>
        </w:rPr>
        <w:t xml:space="preserve">niversal </w:t>
      </w:r>
      <w:r w:rsidR="00735B0B">
        <w:rPr>
          <w:rFonts w:ascii="Sylfaen" w:hAnsi="Sylfaen" w:cs="Sylfaen"/>
          <w:color w:val="000000"/>
          <w:sz w:val="24"/>
          <w:szCs w:val="24"/>
        </w:rPr>
        <w:t>H</w:t>
      </w:r>
      <w:r w:rsidR="00735B0B" w:rsidRPr="002D6498">
        <w:rPr>
          <w:rFonts w:ascii="Sylfaen" w:hAnsi="Sylfaen" w:cs="Sylfaen"/>
          <w:color w:val="000000"/>
          <w:sz w:val="24"/>
          <w:szCs w:val="24"/>
        </w:rPr>
        <w:t xml:space="preserve">ealth </w:t>
      </w:r>
      <w:r w:rsidR="00735B0B">
        <w:rPr>
          <w:rFonts w:ascii="Sylfaen" w:hAnsi="Sylfaen" w:cs="Sylfaen"/>
          <w:color w:val="000000"/>
          <w:sz w:val="24"/>
          <w:szCs w:val="24"/>
        </w:rPr>
        <w:t>C</w:t>
      </w:r>
      <w:r w:rsidR="00735B0B" w:rsidRPr="002D6498">
        <w:rPr>
          <w:rFonts w:ascii="Sylfaen" w:hAnsi="Sylfaen" w:cs="Sylfaen"/>
          <w:color w:val="000000"/>
          <w:sz w:val="24"/>
          <w:szCs w:val="24"/>
        </w:rPr>
        <w:t xml:space="preserve">overage </w:t>
      </w:r>
      <w:r w:rsidR="008A6B12">
        <w:rPr>
          <w:rFonts w:ascii="Sylfaen" w:hAnsi="Sylfaen" w:cs="Sylfaen"/>
          <w:color w:val="000000"/>
          <w:sz w:val="24"/>
          <w:szCs w:val="24"/>
        </w:rPr>
        <w:t>is an ambiti</w:t>
      </w:r>
      <w:r w:rsidR="00B94054">
        <w:rPr>
          <w:rFonts w:ascii="Sylfaen" w:hAnsi="Sylfaen" w:cs="Sylfaen"/>
          <w:color w:val="000000"/>
          <w:sz w:val="24"/>
          <w:szCs w:val="24"/>
        </w:rPr>
        <w:t xml:space="preserve">ous goal </w:t>
      </w:r>
      <w:r w:rsidR="008A6B12">
        <w:rPr>
          <w:rFonts w:ascii="Sylfaen" w:hAnsi="Sylfaen" w:cs="Sylfaen"/>
          <w:color w:val="000000"/>
          <w:sz w:val="24"/>
          <w:szCs w:val="24"/>
        </w:rPr>
        <w:t xml:space="preserve">that </w:t>
      </w:r>
      <w:r w:rsidRPr="002D6498">
        <w:rPr>
          <w:rFonts w:ascii="Sylfaen" w:hAnsi="Sylfaen" w:cs="Sylfaen"/>
          <w:color w:val="000000"/>
          <w:sz w:val="24"/>
          <w:szCs w:val="24"/>
        </w:rPr>
        <w:t>c</w:t>
      </w:r>
      <w:r w:rsidR="008A6B12">
        <w:rPr>
          <w:rFonts w:ascii="Sylfaen" w:hAnsi="Sylfaen" w:cs="Sylfaen"/>
          <w:color w:val="000000"/>
          <w:sz w:val="24"/>
          <w:szCs w:val="24"/>
        </w:rPr>
        <w:t>ould be</w:t>
      </w:r>
      <w:r w:rsidRPr="002D6498">
        <w:rPr>
          <w:rFonts w:ascii="Sylfaen" w:hAnsi="Sylfaen" w:cs="Sylfaen"/>
          <w:color w:val="000000"/>
          <w:sz w:val="24"/>
          <w:szCs w:val="24"/>
        </w:rPr>
        <w:t xml:space="preserve">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 xml:space="preserve"> I had an honor to present in detail</w:t>
      </w:r>
      <w:r w:rsidR="008A6B12">
        <w:rPr>
          <w:rFonts w:ascii="Sylfaen" w:hAnsi="Sylfaen" w:cs="Sylfaen"/>
          <w:color w:val="000000"/>
          <w:sz w:val="24"/>
          <w:szCs w:val="24"/>
        </w:rPr>
        <w:t>s</w:t>
      </w:r>
      <w:r w:rsidR="00890CB7" w:rsidRPr="00C92E5E">
        <w:rPr>
          <w:rFonts w:ascii="Sylfaen" w:hAnsi="Sylfaen" w:cs="Sylfaen"/>
          <w:color w:val="000000"/>
          <w:sz w:val="24"/>
          <w:szCs w:val="24"/>
        </w:rPr>
        <w:t xml:space="preserve"> our flagship</w:t>
      </w:r>
      <w:r w:rsidR="008A6B12">
        <w:rPr>
          <w:rFonts w:ascii="Sylfaen" w:hAnsi="Sylfaen" w:cs="Sylfaen"/>
          <w:color w:val="000000"/>
          <w:sz w:val="24"/>
          <w:szCs w:val="24"/>
        </w:rPr>
        <w:t xml:space="preserve"> -</w:t>
      </w:r>
      <w:r w:rsidR="00890CB7" w:rsidRPr="00C92E5E">
        <w:rPr>
          <w:rFonts w:ascii="Sylfaen" w:hAnsi="Sylfaen" w:cs="Sylfaen"/>
          <w:color w:val="000000"/>
          <w:sz w:val="24"/>
          <w:szCs w:val="24"/>
        </w:rPr>
        <w:t xml:space="preserve"> </w:t>
      </w:r>
      <w:r w:rsidR="008A6B12" w:rsidRPr="00C92E5E">
        <w:rPr>
          <w:rFonts w:ascii="Sylfaen" w:hAnsi="Sylfaen" w:cs="Sylfaen"/>
          <w:color w:val="000000"/>
          <w:sz w:val="24"/>
          <w:szCs w:val="24"/>
        </w:rPr>
        <w:t xml:space="preserve">Hepatitis C elimination </w:t>
      </w:r>
      <w:r w:rsidR="00890CB7" w:rsidRPr="00C92E5E">
        <w:rPr>
          <w:rFonts w:ascii="Sylfaen" w:hAnsi="Sylfaen" w:cs="Sylfaen"/>
          <w:color w:val="000000"/>
          <w:sz w:val="24"/>
          <w:szCs w:val="24"/>
        </w:rPr>
        <w:t>program implemented by the Ministry with support of our international partners US CDC, WHO and pharmaceutical company Gilead Sciences</w:t>
      </w:r>
      <w:r w:rsidR="008A6B12">
        <w:rPr>
          <w:rFonts w:ascii="Sylfaen" w:hAnsi="Sylfaen" w:cs="Sylfaen"/>
          <w:color w:val="000000"/>
          <w:sz w:val="24"/>
          <w:szCs w:val="24"/>
        </w:rPr>
        <w:t xml:space="preserve"> Inc.</w:t>
      </w:r>
      <w:r w:rsidR="00890CB7" w:rsidRPr="00C92E5E">
        <w:rPr>
          <w:rFonts w:ascii="Sylfaen" w:hAnsi="Sylfaen" w:cs="Sylfaen"/>
          <w:color w:val="000000"/>
          <w:sz w:val="24"/>
          <w:szCs w:val="24"/>
        </w:rPr>
        <w:t xml:space="preserve"> </w:t>
      </w:r>
      <w:r w:rsidR="008A6B12">
        <w:rPr>
          <w:rFonts w:ascii="Sylfaen" w:hAnsi="Sylfaen" w:cs="Sylfaen"/>
          <w:color w:val="000000"/>
          <w:sz w:val="24"/>
          <w:szCs w:val="24"/>
        </w:rPr>
        <w:t xml:space="preserve">Hereby </w:t>
      </w:r>
      <w:r w:rsidR="00890CB7" w:rsidRPr="00C92E5E">
        <w:rPr>
          <w:rFonts w:ascii="Sylfaen" w:hAnsi="Sylfaen" w:cs="Sylfaen"/>
          <w:color w:val="000000"/>
          <w:sz w:val="24"/>
          <w:szCs w:val="24"/>
        </w:rPr>
        <w:t>I would like to share the recent progress</w:t>
      </w:r>
      <w:r w:rsidR="008A6B12">
        <w:rPr>
          <w:rFonts w:ascii="Sylfaen" w:hAnsi="Sylfaen" w:cs="Sylfaen"/>
          <w:color w:val="000000"/>
          <w:sz w:val="24"/>
          <w:szCs w:val="24"/>
        </w:rPr>
        <w:t xml:space="preserve"> and outcomes of the project</w:t>
      </w:r>
      <w:r w:rsidR="00890CB7" w:rsidRPr="00C92E5E">
        <w:rPr>
          <w:rFonts w:ascii="Sylfaen" w:hAnsi="Sylfaen" w:cs="Sylfaen"/>
          <w:color w:val="000000"/>
          <w:sz w:val="24"/>
          <w:szCs w:val="24"/>
        </w:rPr>
        <w:t xml:space="preserve">. In </w:t>
      </w:r>
      <w:r w:rsidR="008A6B12">
        <w:rPr>
          <w:rFonts w:ascii="Sylfaen" w:hAnsi="Sylfaen" w:cs="Sylfaen"/>
          <w:color w:val="000000"/>
          <w:sz w:val="24"/>
          <w:szCs w:val="24"/>
        </w:rPr>
        <w:t>last</w:t>
      </w:r>
      <w:r w:rsidR="00890CB7" w:rsidRPr="00C92E5E">
        <w:rPr>
          <w:rFonts w:ascii="Sylfaen" w:hAnsi="Sylfaen" w:cs="Sylfaen"/>
          <w:color w:val="000000"/>
          <w:sz w:val="24"/>
          <w:szCs w:val="24"/>
        </w:rPr>
        <w:t xml:space="preserve"> </w:t>
      </w:r>
      <w:r w:rsidR="00640573">
        <w:rPr>
          <w:rFonts w:ascii="Sylfaen" w:hAnsi="Sylfaen" w:cs="Sylfaen"/>
          <w:color w:val="000000"/>
          <w:sz w:val="24"/>
          <w:szCs w:val="24"/>
        </w:rPr>
        <w:t>4</w:t>
      </w:r>
      <w:r w:rsidR="00890CB7" w:rsidRPr="00C92E5E">
        <w:rPr>
          <w:rFonts w:ascii="Sylfaen" w:hAnsi="Sylfaen" w:cs="Sylfaen"/>
          <w:color w:val="000000"/>
          <w:sz w:val="24"/>
          <w:szCs w:val="24"/>
        </w:rPr>
        <w:t xml:space="preserve"> years, </w:t>
      </w:r>
      <w:r w:rsidR="00B21BCE">
        <w:rPr>
          <w:rFonts w:ascii="Sylfaen" w:hAnsi="Sylfaen" w:cs="Sylfaen"/>
          <w:color w:val="000000"/>
          <w:sz w:val="24"/>
          <w:szCs w:val="24"/>
        </w:rPr>
        <w:t>more than 2</w:t>
      </w:r>
      <w:r w:rsidR="00F06E8B">
        <w:rPr>
          <w:rFonts w:ascii="Sylfaen" w:hAnsi="Sylfaen" w:cs="Sylfaen"/>
          <w:color w:val="000000"/>
          <w:sz w:val="24"/>
          <w:szCs w:val="24"/>
        </w:rPr>
        <w:t xml:space="preserve"> mill person</w:t>
      </w:r>
      <w:r w:rsidR="00890CB7" w:rsidRPr="00C92E5E">
        <w:rPr>
          <w:rFonts w:ascii="Sylfaen" w:hAnsi="Sylfaen" w:cs="Sylfaen"/>
          <w:color w:val="000000"/>
          <w:sz w:val="24"/>
          <w:szCs w:val="24"/>
        </w:rPr>
        <w:t xml:space="preserve"> </w:t>
      </w:r>
      <w:r w:rsidR="00F06E8B">
        <w:rPr>
          <w:rFonts w:ascii="Sylfaen" w:hAnsi="Sylfaen" w:cs="Sylfaen"/>
          <w:color w:val="000000"/>
          <w:sz w:val="24"/>
          <w:szCs w:val="24"/>
        </w:rPr>
        <w:t xml:space="preserve">were </w:t>
      </w:r>
      <w:r w:rsidR="00F06E8B" w:rsidRPr="00C92E5E">
        <w:rPr>
          <w:rFonts w:ascii="Sylfaen" w:hAnsi="Sylfaen" w:cs="Sylfaen"/>
          <w:color w:val="000000"/>
          <w:sz w:val="24"/>
          <w:szCs w:val="24"/>
        </w:rPr>
        <w:t xml:space="preserve">screened </w:t>
      </w:r>
      <w:r w:rsidR="00F06E8B">
        <w:rPr>
          <w:rFonts w:ascii="Sylfaen" w:hAnsi="Sylfaen" w:cs="Sylfaen"/>
          <w:color w:val="000000"/>
          <w:sz w:val="24"/>
          <w:szCs w:val="24"/>
        </w:rPr>
        <w:t xml:space="preserve">and </w:t>
      </w:r>
      <w:r w:rsidR="00890CB7" w:rsidRPr="00C92E5E">
        <w:rPr>
          <w:rFonts w:ascii="Sylfaen" w:hAnsi="Sylfaen" w:cs="Sylfaen"/>
          <w:color w:val="000000"/>
          <w:sz w:val="24"/>
          <w:szCs w:val="24"/>
        </w:rPr>
        <w:t xml:space="preserve">over </w:t>
      </w:r>
      <w:r w:rsidR="00B21BCE">
        <w:rPr>
          <w:rFonts w:ascii="Sylfaen" w:hAnsi="Sylfaen" w:cs="Sylfaen"/>
          <w:color w:val="000000"/>
          <w:sz w:val="24"/>
          <w:szCs w:val="24"/>
        </w:rPr>
        <w:t xml:space="preserve">68010 </w:t>
      </w:r>
      <w:r w:rsidR="00F06E8B" w:rsidRPr="00C92E5E">
        <w:rPr>
          <w:rFonts w:ascii="Sylfaen" w:hAnsi="Sylfaen" w:cs="Sylfaen"/>
          <w:color w:val="000000"/>
          <w:sz w:val="24"/>
          <w:szCs w:val="24"/>
        </w:rPr>
        <w:t>enrolled</w:t>
      </w:r>
      <w:r w:rsidR="00F06E8B">
        <w:rPr>
          <w:rFonts w:ascii="Sylfaen" w:hAnsi="Sylfaen" w:cs="Sylfaen"/>
          <w:color w:val="000000"/>
          <w:sz w:val="24"/>
          <w:szCs w:val="24"/>
        </w:rPr>
        <w:t xml:space="preserve"> in the program</w:t>
      </w:r>
      <w:r w:rsidR="00F06E8B" w:rsidRPr="00C92E5E">
        <w:rPr>
          <w:rFonts w:ascii="Sylfaen" w:hAnsi="Sylfaen" w:cs="Sylfaen"/>
          <w:color w:val="000000"/>
          <w:sz w:val="24"/>
          <w:szCs w:val="24"/>
        </w:rPr>
        <w:t xml:space="preserve"> </w:t>
      </w:r>
      <w:r w:rsidR="00890CB7" w:rsidRPr="00C92E5E">
        <w:rPr>
          <w:rFonts w:ascii="Sylfaen" w:hAnsi="Sylfaen" w:cs="Sylfaen"/>
          <w:color w:val="000000"/>
          <w:sz w:val="24"/>
          <w:szCs w:val="24"/>
        </w:rPr>
        <w:t xml:space="preserve">and over </w:t>
      </w:r>
      <w:r w:rsidR="00B21BCE">
        <w:rPr>
          <w:rFonts w:ascii="Sylfaen" w:hAnsi="Sylfaen" w:cs="Sylfaen"/>
          <w:color w:val="000000"/>
          <w:sz w:val="24"/>
          <w:szCs w:val="24"/>
        </w:rPr>
        <w:t>49853</w:t>
      </w:r>
      <w:r w:rsidR="00890CB7" w:rsidRPr="00C92E5E">
        <w:rPr>
          <w:rFonts w:ascii="Sylfaen" w:hAnsi="Sylfaen" w:cs="Sylfaen"/>
          <w:color w:val="000000"/>
          <w:sz w:val="24"/>
          <w:szCs w:val="24"/>
        </w:rPr>
        <w:t xml:space="preserve"> completed the treatment with free high-quality Hepatitis C drugs - </w:t>
      </w:r>
      <w:proofErr w:type="spellStart"/>
      <w:r w:rsidR="00890CB7" w:rsidRPr="00C92E5E">
        <w:rPr>
          <w:rFonts w:ascii="Sylfaen" w:hAnsi="Sylfaen" w:cs="Sylfaen"/>
          <w:color w:val="000000"/>
          <w:sz w:val="24"/>
          <w:szCs w:val="24"/>
        </w:rPr>
        <w:t>Harvoni</w:t>
      </w:r>
      <w:proofErr w:type="spellEnd"/>
      <w:r w:rsidR="00890CB7" w:rsidRPr="00C92E5E">
        <w:rPr>
          <w:rFonts w:ascii="Sylfaen" w:hAnsi="Sylfaen" w:cs="Sylfaen"/>
          <w:color w:val="000000"/>
          <w:sz w:val="24"/>
          <w:szCs w:val="24"/>
        </w:rPr>
        <w:t>, provided by</w:t>
      </w:r>
      <w:r w:rsidR="00782901" w:rsidRPr="00782901">
        <w:rPr>
          <w:rFonts w:ascii="Sylfaen" w:hAnsi="Sylfaen" w:cs="Sylfaen"/>
          <w:color w:val="000000"/>
          <w:sz w:val="24"/>
          <w:szCs w:val="24"/>
        </w:rPr>
        <w:t xml:space="preserve"> </w:t>
      </w:r>
      <w:r w:rsidR="00782901">
        <w:rPr>
          <w:rFonts w:ascii="Sylfaen" w:hAnsi="Sylfaen" w:cs="Sylfaen"/>
          <w:color w:val="000000"/>
          <w:sz w:val="24"/>
          <w:szCs w:val="24"/>
        </w:rPr>
        <w:t xml:space="preserve">the </w:t>
      </w:r>
      <w:r w:rsidR="00782901" w:rsidRPr="00C92E5E">
        <w:rPr>
          <w:rFonts w:ascii="Sylfaen" w:hAnsi="Sylfaen" w:cs="Sylfaen"/>
          <w:color w:val="000000"/>
          <w:sz w:val="24"/>
          <w:szCs w:val="24"/>
        </w:rPr>
        <w:t>pharmaceutical company Gilead Sciences</w:t>
      </w:r>
      <w:r w:rsidR="00890CB7" w:rsidRPr="00C92E5E">
        <w:rPr>
          <w:rFonts w:ascii="Sylfaen" w:hAnsi="Sylfaen" w:cs="Sylfaen"/>
          <w:color w:val="000000"/>
          <w:sz w:val="24"/>
          <w:szCs w:val="24"/>
        </w:rPr>
        <w:t xml:space="preserve">. We have over 98% treatment success rate and the best coverage - 30% when the world's rate is 7-9%. </w:t>
      </w:r>
    </w:p>
    <w:p w:rsidR="00B94054" w:rsidRPr="00C92E5E" w:rsidRDefault="00B94054" w:rsidP="00735B0B">
      <w:pPr>
        <w:autoSpaceDE w:val="0"/>
        <w:autoSpaceDN w:val="0"/>
        <w:adjustRightInd w:val="0"/>
        <w:jc w:val="both"/>
        <w:rPr>
          <w:rFonts w:ascii="Sylfaen" w:hAnsi="Sylfaen" w:cs="Sylfaen"/>
          <w:color w:val="000000"/>
          <w:sz w:val="24"/>
          <w:szCs w:val="24"/>
        </w:rPr>
      </w:pPr>
    </w:p>
    <w:p w:rsidR="00640573" w:rsidRDefault="00640573" w:rsidP="00640573">
      <w:pPr>
        <w:autoSpaceDE w:val="0"/>
        <w:autoSpaceDN w:val="0"/>
        <w:adjustRightInd w:val="0"/>
        <w:jc w:val="both"/>
        <w:rPr>
          <w:rFonts w:ascii="Sylfaen" w:hAnsi="Sylfaen" w:cs="Sylfaen"/>
          <w:color w:val="000000"/>
          <w:sz w:val="24"/>
          <w:szCs w:val="24"/>
        </w:rPr>
      </w:pPr>
      <w:r w:rsidRPr="00640573">
        <w:rPr>
          <w:rFonts w:ascii="Sylfaen" w:hAnsi="Sylfaen" w:cs="Sylfaen"/>
          <w:color w:val="000000"/>
          <w:sz w:val="24"/>
          <w:szCs w:val="24"/>
        </w:rPr>
        <w:lastRenderedPageBreak/>
        <w:t xml:space="preserve">With increasing evidence of the connections between NCDs and early childhood development and towards achieving the 2030 Agenda for Sustainable Development - leaving no one behind, I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640573" w:rsidRDefault="00640573" w:rsidP="00640573">
      <w:pPr>
        <w:autoSpaceDE w:val="0"/>
        <w:autoSpaceDN w:val="0"/>
        <w:adjustRightInd w:val="0"/>
        <w:jc w:val="both"/>
        <w:rPr>
          <w:rFonts w:ascii="Sylfaen" w:hAnsi="Sylfaen" w:cs="Sylfaen"/>
          <w:color w:val="000000"/>
          <w:sz w:val="24"/>
          <w:szCs w:val="24"/>
        </w:rPr>
      </w:pPr>
      <w:bookmarkStart w:id="0" w:name="_GoBack"/>
      <w:bookmarkEnd w:id="0"/>
    </w:p>
    <w:p w:rsidR="00B94054" w:rsidRPr="00C92E5E" w:rsidRDefault="00095163" w:rsidP="001710FB">
      <w:pPr>
        <w:autoSpaceDE w:val="0"/>
        <w:autoSpaceDN w:val="0"/>
        <w:adjustRightInd w:val="0"/>
        <w:jc w:val="both"/>
        <w:rPr>
          <w:rFonts w:ascii="Sylfaen" w:hAnsi="Sylfaen" w:cs="Sylfaen"/>
          <w:color w:val="000000"/>
          <w:sz w:val="24"/>
          <w:szCs w:val="24"/>
        </w:rPr>
      </w:pPr>
      <w:r w:rsidRPr="00095163">
        <w:rPr>
          <w:rFonts w:ascii="Sylfaen" w:hAnsi="Sylfaen" w:cs="Sylfaen"/>
          <w:color w:val="000000"/>
          <w:sz w:val="24"/>
          <w:szCs w:val="24"/>
        </w:rPr>
        <w:t>I hope that active discussions</w:t>
      </w:r>
      <w:r w:rsidR="001710FB">
        <w:rPr>
          <w:rFonts w:ascii="Sylfaen" w:hAnsi="Sylfaen" w:cs="Sylfaen"/>
          <w:color w:val="000000"/>
          <w:sz w:val="24"/>
          <w:szCs w:val="24"/>
        </w:rPr>
        <w:t xml:space="preserve"> and right identification </w:t>
      </w:r>
      <w:r w:rsidR="001710FB" w:rsidRPr="001710FB">
        <w:rPr>
          <w:rFonts w:ascii="Sylfaen" w:hAnsi="Sylfaen" w:cs="Sylfaen"/>
          <w:color w:val="000000"/>
          <w:sz w:val="24"/>
          <w:szCs w:val="24"/>
        </w:rPr>
        <w:t xml:space="preserve">of priorities in health care </w:t>
      </w:r>
      <w:r w:rsidRPr="00095163">
        <w:rPr>
          <w:rFonts w:ascii="Sylfaen" w:hAnsi="Sylfaen" w:cs="Sylfaen"/>
          <w:color w:val="000000"/>
          <w:sz w:val="24"/>
          <w:szCs w:val="24"/>
        </w:rPr>
        <w:t xml:space="preserve">will </w:t>
      </w:r>
      <w:r w:rsidR="0028062A">
        <w:rPr>
          <w:rFonts w:ascii="Sylfaen" w:hAnsi="Sylfaen" w:cs="Sylfaen"/>
          <w:color w:val="000000"/>
          <w:sz w:val="24"/>
          <w:szCs w:val="24"/>
        </w:rPr>
        <w:t xml:space="preserve">significantly </w:t>
      </w:r>
      <w:r w:rsidRPr="00095163">
        <w:rPr>
          <w:rFonts w:ascii="Sylfaen" w:hAnsi="Sylfaen" w:cs="Sylfaen"/>
          <w:color w:val="000000"/>
          <w:sz w:val="24"/>
          <w:szCs w:val="24"/>
        </w:rPr>
        <w:t>contr</w:t>
      </w:r>
      <w:r w:rsidR="0028062A">
        <w:rPr>
          <w:rFonts w:ascii="Sylfaen" w:hAnsi="Sylfaen" w:cs="Sylfaen"/>
          <w:color w:val="000000"/>
          <w:sz w:val="24"/>
          <w:szCs w:val="24"/>
        </w:rPr>
        <w:t xml:space="preserve">ibute to </w:t>
      </w:r>
      <w:r w:rsidR="001710FB">
        <w:rPr>
          <w:rFonts w:ascii="Sylfaen" w:hAnsi="Sylfaen" w:cs="Sylfaen"/>
          <w:color w:val="000000"/>
          <w:sz w:val="24"/>
          <w:szCs w:val="24"/>
        </w:rPr>
        <w:t>further development of the UHC</w:t>
      </w:r>
      <w:r w:rsidRPr="00095163">
        <w:rPr>
          <w:rFonts w:ascii="Sylfaen" w:hAnsi="Sylfaen" w:cs="Sylfaen"/>
          <w:color w:val="000000"/>
          <w:sz w:val="24"/>
          <w:szCs w:val="24"/>
        </w:rPr>
        <w:t xml:space="preserve"> </w:t>
      </w:r>
      <w:r w:rsidR="0028062A">
        <w:rPr>
          <w:rFonts w:ascii="Sylfaen" w:hAnsi="Sylfaen" w:cs="Sylfaen"/>
          <w:color w:val="000000"/>
          <w:sz w:val="24"/>
          <w:szCs w:val="24"/>
        </w:rPr>
        <w:t xml:space="preserve">concept </w:t>
      </w:r>
      <w:r w:rsidR="001710FB">
        <w:rPr>
          <w:rFonts w:ascii="Sylfaen" w:hAnsi="Sylfaen" w:cs="Sylfaen"/>
          <w:color w:val="000000"/>
          <w:sz w:val="24"/>
          <w:szCs w:val="24"/>
        </w:rPr>
        <w:t>in order to</w:t>
      </w:r>
      <w:r>
        <w:rPr>
          <w:rFonts w:ascii="Sylfaen" w:hAnsi="Sylfaen" w:cs="Sylfaen"/>
          <w:color w:val="000000"/>
          <w:sz w:val="24"/>
          <w:szCs w:val="24"/>
        </w:rPr>
        <w:t xml:space="preserve"> improve the health level </w:t>
      </w:r>
      <w:r w:rsidRPr="00095163">
        <w:rPr>
          <w:rFonts w:ascii="Sylfaen" w:hAnsi="Sylfaen" w:cs="Sylfaen"/>
          <w:color w:val="000000"/>
          <w:sz w:val="24"/>
          <w:szCs w:val="24"/>
        </w:rPr>
        <w:t>of</w:t>
      </w:r>
      <w:r>
        <w:rPr>
          <w:rFonts w:ascii="Sylfaen" w:hAnsi="Sylfaen" w:cs="Sylfaen"/>
          <w:color w:val="000000"/>
          <w:sz w:val="24"/>
          <w:szCs w:val="24"/>
        </w:rPr>
        <w:t xml:space="preserve"> </w:t>
      </w:r>
      <w:r w:rsidRPr="00095163">
        <w:rPr>
          <w:rFonts w:ascii="Sylfaen" w:hAnsi="Sylfaen" w:cs="Sylfaen"/>
          <w:color w:val="000000"/>
          <w:sz w:val="24"/>
          <w:szCs w:val="24"/>
        </w:rPr>
        <w:t>people around the world.</w:t>
      </w:r>
    </w:p>
    <w:p w:rsidR="00890CB7" w:rsidRDefault="00890CB7" w:rsidP="00735B0B">
      <w:pPr>
        <w:autoSpaceDE w:val="0"/>
        <w:autoSpaceDN w:val="0"/>
        <w:adjustRightInd w:val="0"/>
        <w:jc w:val="both"/>
        <w:rPr>
          <w:rFonts w:ascii="Sylfaen" w:hAnsi="Sylfaen" w:cs="Sylfaen"/>
          <w:color w:val="000000"/>
          <w:sz w:val="24"/>
          <w:szCs w:val="24"/>
        </w:rPr>
      </w:pPr>
    </w:p>
    <w:p w:rsidR="00E9062B" w:rsidRPr="00C92E5E" w:rsidRDefault="00E9062B"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2"/>
    <w:rsid w:val="000521AC"/>
    <w:rsid w:val="00095163"/>
    <w:rsid w:val="000C0983"/>
    <w:rsid w:val="00146269"/>
    <w:rsid w:val="001710FB"/>
    <w:rsid w:val="002767F8"/>
    <w:rsid w:val="0028062A"/>
    <w:rsid w:val="002D6498"/>
    <w:rsid w:val="00303F47"/>
    <w:rsid w:val="00455CA4"/>
    <w:rsid w:val="00511D81"/>
    <w:rsid w:val="005C762C"/>
    <w:rsid w:val="00607363"/>
    <w:rsid w:val="00640573"/>
    <w:rsid w:val="00717636"/>
    <w:rsid w:val="00735B0B"/>
    <w:rsid w:val="00750CA1"/>
    <w:rsid w:val="00782901"/>
    <w:rsid w:val="007934E8"/>
    <w:rsid w:val="008042B2"/>
    <w:rsid w:val="00890CB7"/>
    <w:rsid w:val="008A6B12"/>
    <w:rsid w:val="00962E6F"/>
    <w:rsid w:val="009D32BC"/>
    <w:rsid w:val="00A13650"/>
    <w:rsid w:val="00AC45D7"/>
    <w:rsid w:val="00B21BCE"/>
    <w:rsid w:val="00B67FC5"/>
    <w:rsid w:val="00B7140B"/>
    <w:rsid w:val="00B94054"/>
    <w:rsid w:val="00C067A6"/>
    <w:rsid w:val="00C35EA8"/>
    <w:rsid w:val="00C361C5"/>
    <w:rsid w:val="00C77DC2"/>
    <w:rsid w:val="00C92E5E"/>
    <w:rsid w:val="00CE5173"/>
    <w:rsid w:val="00CF3596"/>
    <w:rsid w:val="00D56724"/>
    <w:rsid w:val="00E9062B"/>
    <w:rsid w:val="00EA5F82"/>
    <w:rsid w:val="00F06E8B"/>
    <w:rsid w:val="00F45B0D"/>
    <w:rsid w:val="00F86D22"/>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2626-1547-4E76-9E88-49DB76C9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6</cp:revision>
  <cp:lastPrinted>2018-05-18T13:17:00Z</cp:lastPrinted>
  <dcterms:created xsi:type="dcterms:W3CDTF">2019-05-15T15:51:00Z</dcterms:created>
  <dcterms:modified xsi:type="dcterms:W3CDTF">2019-05-16T14:25:00Z</dcterms:modified>
</cp:coreProperties>
</file>